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0D4B" w14:textId="77777777" w:rsidR="00680583" w:rsidRPr="00A643EE" w:rsidRDefault="005F7298" w:rsidP="004F72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FINAL EXAM TOPICS</w:t>
      </w:r>
    </w:p>
    <w:p w14:paraId="7B56CCC9" w14:textId="6EB5B13B" w:rsidR="00680583" w:rsidRPr="00A643EE" w:rsidRDefault="005F7298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JUNE 20</w:t>
      </w:r>
      <w:r w:rsidR="00001A07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20</w:t>
      </w:r>
      <w:bookmarkStart w:id="0" w:name="_GoBack"/>
      <w:bookmarkEnd w:id="0"/>
    </w:p>
    <w:p w14:paraId="4BFB335B" w14:textId="77777777" w:rsidR="00680583" w:rsidRPr="00A643EE" w:rsidRDefault="00680583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COMPUTER SCIENCE MSC</w:t>
      </w:r>
    </w:p>
    <w:p w14:paraId="7EEDF91B" w14:textId="77777777" w:rsidR="00680583" w:rsidRPr="00A643EE" w:rsidRDefault="005F7298" w:rsidP="004F722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COMPULSORY SUBJECT</w:t>
      </w:r>
    </w:p>
    <w:p w14:paraId="0A7A72DA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Automata and formal languages</w:t>
      </w:r>
    </w:p>
    <w:p w14:paraId="1694DA5B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1. The unicity and the algorithmic construction of the minimal automaton.</w:t>
      </w:r>
    </w:p>
    <w:p w14:paraId="6789A1A2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2. Parikh's theorem and its consequences.</w:t>
      </w:r>
    </w:p>
    <w:p w14:paraId="260AB61E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Application of Linear Programming</w:t>
      </w:r>
    </w:p>
    <w:p w14:paraId="03F976D1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3. Duality, dual simplex algorithm. Integer programming.</w:t>
      </w:r>
    </w:p>
    <w:p w14:paraId="144FE235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4. Assignment and transportation problem.</w:t>
      </w:r>
    </w:p>
    <w:p w14:paraId="57A5BA28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Advanced Programming</w:t>
      </w:r>
    </w:p>
    <w:p w14:paraId="0BE3857F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5. Generic programming, templates, expression templates, metaprogramming.</w:t>
      </w:r>
    </w:p>
    <w:p w14:paraId="3285215E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6. Standard Template Library implementation and usage: data streams, manipulators, generic</w:t>
      </w:r>
    </w:p>
    <w:p w14:paraId="385DF0E2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algorithms, predicates, function objects, generic containers and </w:t>
      </w:r>
      <w:proofErr w:type="gram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iterators .</w:t>
      </w:r>
      <w:proofErr w:type="gramEnd"/>
    </w:p>
    <w:p w14:paraId="06EEF0DC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Advanced Image Processing</w:t>
      </w:r>
    </w:p>
    <w:p w14:paraId="179AEAD6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7. Morphological operations on binary and multiscale images; Skeletonization: distance transform,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thinning, Voronoi-skeleton.</w:t>
      </w:r>
    </w:p>
    <w:p w14:paraId="2D2FCF16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8. Textures: statistical texture features, syntactic texture description.</w:t>
      </w:r>
    </w:p>
    <w:p w14:paraId="1E285370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On-line Algorithms</w:t>
      </w:r>
    </w:p>
    <w:p w14:paraId="0C15BE5E" w14:textId="77777777" w:rsidR="00680583" w:rsidRPr="00A643EE" w:rsidRDefault="00426977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9.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Definition of competitive ratio and asymptotic competitive ratio. Ski rental problem, and</w:t>
      </w:r>
    </w:p>
    <w:p w14:paraId="3934C4FC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algorithms for its solution. The paging problem, FIFO and the marking algorithms. Scheduling,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list algorithm for scheduling.</w:t>
      </w:r>
    </w:p>
    <w:p w14:paraId="3875D129" w14:textId="77777777" w:rsidR="00680583" w:rsidRPr="00A643EE" w:rsidRDefault="00426977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10.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definition of the bin packing problem, algorithms NF, FF, BF. Proof: NF is 2-competitive. No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online algorithm exists for bin packing with smaller asymptotic competitive ratio than 4/3.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Multidimensional generalizations of bin packing. </w:t>
      </w:r>
      <w:proofErr w:type="spellStart"/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NFSr</w:t>
      </w:r>
      <w:proofErr w:type="spellEnd"/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strip packing algorithm.</w:t>
      </w:r>
    </w:p>
    <w:p w14:paraId="1AE5F507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11.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Web caching problem and the algorithm Landlord. The data acknowledgment problem and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algorithm Alarm. The online k-server problem and the double coverage algorithm.</w:t>
      </w:r>
    </w:p>
    <w:p w14:paraId="02F5CCF0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Machine Learning</w:t>
      </w:r>
    </w:p>
    <w:p w14:paraId="2AC3B9ED" w14:textId="77777777" w:rsidR="009462B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12.</w:t>
      </w:r>
      <w:r w:rsidR="009462B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The basic notions of machine learning: feature extraction, the curse of dimensionality, no free lunch theorem, </w:t>
      </w:r>
      <w:proofErr w:type="spellStart"/>
      <w:r w:rsidR="009462B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Occams</w:t>
      </w:r>
      <w:proofErr w:type="spellEnd"/>
      <w:r w:rsidR="009462B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razor, generalization and overfitting, measuring the training error.</w:t>
      </w:r>
    </w:p>
    <w:p w14:paraId="31C08F6B" w14:textId="77777777" w:rsidR="009462B3" w:rsidRPr="00A643EE" w:rsidRDefault="009462B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13. Bayes decision theory and the relates concepts. The maximum likelihood parameter estimation method for Gaussian curves and for Gaussian Mixture Models.</w:t>
      </w:r>
    </w:p>
    <w:p w14:paraId="434ACFF1" w14:textId="77777777" w:rsidR="00680583" w:rsidRPr="00A643EE" w:rsidRDefault="009462B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14. Supervised learning methods (non-parametric learning, neural nets, support vector machines, decision trees).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)</w:t>
      </w:r>
    </w:p>
    <w:p w14:paraId="281822C0" w14:textId="77777777" w:rsidR="002F27DE" w:rsidRPr="00A643EE" w:rsidRDefault="002F27DE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</w:p>
    <w:p w14:paraId="40F9DD31" w14:textId="77777777" w:rsidR="00B02266" w:rsidRPr="00A643EE" w:rsidRDefault="00B02266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</w:p>
    <w:p w14:paraId="4CA7788B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lastRenderedPageBreak/>
        <w:t>Advanced Graphical Algorithms</w:t>
      </w:r>
    </w:p>
    <w:p w14:paraId="4FC83ADF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15. Geometrical transformations: Transformation Pipeline, Special Transformations, Quaternions.</w:t>
      </w:r>
    </w:p>
    <w:p w14:paraId="4F8756B3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16. Realistic scene: Environment mapping, Bump mapping, Reflections, Planar Shadow.</w:t>
      </w:r>
    </w:p>
    <w:p w14:paraId="1615FB21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Advanced Approximate and Symbolic Computations</w:t>
      </w:r>
    </w:p>
    <w:p w14:paraId="644FDC41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17. Orthogonal transformations and their usage in numerical linear algebra (orthogonal-triangular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decompositions, QR-algorithm).</w:t>
      </w:r>
    </w:p>
    <w:p w14:paraId="66C19D73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18. Interpolation and approximation of continuous functions (spline and trigonometric interpolation,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least-squares and uniform approximation).</w:t>
      </w:r>
    </w:p>
    <w:p w14:paraId="2CC23DF0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Program Systems Development</w:t>
      </w:r>
    </w:p>
    <w:p w14:paraId="32CEEF03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19. Distributed system, issues, architectures.</w:t>
      </w:r>
    </w:p>
    <w:p w14:paraId="47B4233A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20. Data persistence solutions (ORM, NoSQL, …)</w:t>
      </w:r>
    </w:p>
    <w:p w14:paraId="64B83971" w14:textId="77777777" w:rsidR="00E64018" w:rsidRPr="00A643EE" w:rsidRDefault="00E64018">
      <w:pPr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br w:type="page"/>
      </w:r>
    </w:p>
    <w:p w14:paraId="0A8087EF" w14:textId="77777777" w:rsidR="00680583" w:rsidRPr="00A643EE" w:rsidRDefault="00B02266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lastRenderedPageBreak/>
        <w:t>COMPUTER SCIENCE MSC</w:t>
      </w:r>
    </w:p>
    <w:p w14:paraId="7FEB942B" w14:textId="77777777" w:rsidR="00680583" w:rsidRPr="00A643EE" w:rsidRDefault="005F7298" w:rsidP="00B0226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E</w:t>
      </w:r>
      <w:r w:rsidR="00B02266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LECTIVE SUBJECTS</w:t>
      </w:r>
      <w:r w:rsidR="001D67E0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 (</w:t>
      </w: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select subjects worth 20</w:t>
      </w:r>
      <w:r w:rsidR="00E64018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 </w:t>
      </w:r>
      <w:proofErr w:type="spellStart"/>
      <w:r w:rsidR="00E64018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kredits</w:t>
      </w:r>
      <w:proofErr w:type="spellEnd"/>
      <w:r w:rsidR="001D67E0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)</w:t>
      </w:r>
    </w:p>
    <w:p w14:paraId="0BA0263E" w14:textId="77777777" w:rsidR="006F735E" w:rsidRPr="00A643EE" w:rsidRDefault="006F735E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</w:p>
    <w:p w14:paraId="19E7CC4D" w14:textId="77777777" w:rsidR="006F735E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Data Mining</w:t>
      </w:r>
    </w:p>
    <w:p w14:paraId="6C956D27" w14:textId="77777777" w:rsidR="00566851" w:rsidRPr="00A643EE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Data representation and transformation: measurement scales, discrete and continuous variables, supervised and unsupervised discretization. Mean-centering, standardizing and whitening. Dimension reduction techniques (PCA, SVD, CUR, LDA).</w:t>
      </w:r>
    </w:p>
    <w:p w14:paraId="3B896070" w14:textId="77777777" w:rsidR="00566851" w:rsidRPr="00A643EE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Similarities and distances (edit distance,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Minkowski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distance,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Mahalanobis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distance, Jaccard distance/similarity, cosine distance/similarity) and the theory behind Locality Sensitive Hashing (LSH), AND/OR amplifications.</w:t>
      </w:r>
    </w:p>
    <w:p w14:paraId="2045787D" w14:textId="77777777" w:rsidR="00566851" w:rsidRPr="00A643EE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Frequent pattern mining, market basket analysis, association rule mining. The A Priori principle and the A priori algorithm, Park-Chen-Yu algorithm. FP-trees and FR-growth algorithm.</w:t>
      </w:r>
    </w:p>
    <w:p w14:paraId="242C180C" w14:textId="77777777" w:rsidR="008B22B7" w:rsidRPr="00A643EE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Data mining algorithms: PageRank, personalized PageRank and HITS (Hubs and Authorities) algorithms. </w:t>
      </w:r>
    </w:p>
    <w:p w14:paraId="4AA34685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ind w:left="284" w:hanging="284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Game theory</w:t>
      </w:r>
    </w:p>
    <w:p w14:paraId="74D54510" w14:textId="77777777" w:rsidR="00C130AC" w:rsidRPr="00A643EE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Matrix games and their con</w:t>
      </w:r>
      <w:r w:rsidR="008E2970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nection to LP. Minimax theorem.</w:t>
      </w:r>
    </w:p>
    <w:p w14:paraId="34C77478" w14:textId="77777777" w:rsidR="00C130AC" w:rsidRPr="00A643EE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n-person non-cooperative games. Nash equilibria and its applications.</w:t>
      </w:r>
    </w:p>
    <w:p w14:paraId="62CBEA98" w14:textId="77777777" w:rsidR="00680583" w:rsidRPr="00A643EE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Cooperative games, core, stable sets and matching and the Shapley value.</w:t>
      </w:r>
    </w:p>
    <w:p w14:paraId="43F3C29A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Nonlinear programming</w:t>
      </w:r>
    </w:p>
    <w:p w14:paraId="797D71AC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Convex sets and convex functions in optimization</w:t>
      </w:r>
    </w:p>
    <w:p w14:paraId="5C7ECA9E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Iterative procedures for unconstrained problems</w:t>
      </w:r>
    </w:p>
    <w:p w14:paraId="07300869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Equality- and inequality constrained optimization</w:t>
      </w:r>
    </w:p>
    <w:p w14:paraId="58BF6508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Software development</w:t>
      </w:r>
    </w:p>
    <w:p w14:paraId="4193C949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What types of MFC applications are supported by Visual Studio C++ (Dialog Based, SDI, MDI)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and the main features of them? What are the most important settings of the Application Wizard,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services, the functioning of the generated initial skeleton code?</w:t>
      </w:r>
    </w:p>
    <w:p w14:paraId="5D9DC624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The main features of the Dialog Boxes used in Visual Studio MFC C++ </w:t>
      </w:r>
      <w:r w:rsidR="00A643EE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applications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. How to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create, display and close them? The communication between the dialog box shown on the</w:t>
      </w:r>
      <w:r w:rsidR="008E2970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screen and the dialog box object instance. What are the most frequent dialog controls and how</w:t>
      </w:r>
      <w:r w:rsidR="008E2970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to use them?</w:t>
      </w:r>
    </w:p>
    <w:p w14:paraId="08C73E01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features of the ODBC database connection library: data sources, connection string, etc.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How to use different data sources (dBase, Excel, MS Access, Oracle, etc.) in Visual Studio MFC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C++ Applications, and the role of the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CRecordset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class?</w:t>
      </w:r>
    </w:p>
    <w:p w14:paraId="5EA2678E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Computer Vision</w:t>
      </w:r>
    </w:p>
    <w:p w14:paraId="176B9F76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Single view geometry (absolute conic and its image, vanishing point and line, orthocenter</w:t>
      </w:r>
      <w:r w:rsidR="008B22B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theorem, calibration).</w:t>
      </w:r>
    </w:p>
    <w:p w14:paraId="16D1226C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Stereo (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Epipolar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geometry, fundamental matrix, essential matrix, computation of the</w:t>
      </w:r>
      <w:r w:rsidR="008B22B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fundamental matrix).</w:t>
      </w:r>
    </w:p>
    <w:p w14:paraId="702257AF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3D reconstruction (Disparity and depth, stereo correspondence, projective reconstruction</w:t>
      </w:r>
      <w:r w:rsidR="008B22B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theorem, Stratified reconstruction).</w:t>
      </w:r>
    </w:p>
    <w:p w14:paraId="708AB53B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lastRenderedPageBreak/>
        <w:t>Motion (3D motion and motion field, motion parallax, optical flow and its computation, aperture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problem, image brightness constancy equation, tracking as probabilistic inference).</w:t>
      </w:r>
    </w:p>
    <w:p w14:paraId="14577E90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Embedded Systems</w:t>
      </w:r>
    </w:p>
    <w:p w14:paraId="7B9F23F7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Debugging non-PC-based embedded systems (software and hardware debugging methods,</w:t>
      </w:r>
      <w:r w:rsidR="008B22B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their advantages and disadvantages).</w:t>
      </w:r>
    </w:p>
    <w:p w14:paraId="2333A9C7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Real-time programming (soft and hard real-time systems; how to make a non-real-time system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to a real-time one).</w:t>
      </w:r>
    </w:p>
    <w:p w14:paraId="28CECC4F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Distributed Application Development</w:t>
      </w:r>
    </w:p>
    <w:p w14:paraId="2080AF9E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Data type system and the control structures of the C# language, comparing them to C++ and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Java.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Compliation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of Windows Forms and Console applications, application of .NET assemblies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and ANSI C dynamic link libraries.</w:t>
      </w:r>
    </w:p>
    <w:p w14:paraId="03DE0DBA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elements of Windows Forms application programming, types of Forms and controls, how to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create and dispose them. The features of the most frequent controls like textbox,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richeditbox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,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pushbutton,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listbox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listview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14:paraId="78C15D6D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development of .NET C# Windows Forms applications, menus, MDI applications, and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serialization. Application of Resources, Settings, the role of the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CultureInfo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class.</w:t>
      </w:r>
    </w:p>
    <w:p w14:paraId="2D2A1C07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development of applications based on database services. How to execute database SQL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queries and display the results on Windows Forms? Implementing binding between data table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columns and controls, the </w:t>
      </w:r>
      <w:proofErr w:type="spellStart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BindingNavigator</w:t>
      </w:r>
      <w:proofErr w:type="spellEnd"/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class.</w:t>
      </w:r>
    </w:p>
    <w:p w14:paraId="43821514" w14:textId="77777777" w:rsidR="00536068" w:rsidRPr="00A643EE" w:rsidRDefault="00536068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Image registration </w:t>
      </w:r>
      <w:proofErr w:type="spellStart"/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ea</w:t>
      </w:r>
      <w:proofErr w:type="spellEnd"/>
    </w:p>
    <w:p w14:paraId="706F869D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Representation of linear transformations and their execution on digital grids using interpolation. Main </w:t>
      </w:r>
      <w:r w:rsidR="00A643EE" w:rsidRPr="00A643EE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 of transformations (rigid-body, similarity, affine, planar </w:t>
      </w:r>
      <w:proofErr w:type="spellStart"/>
      <w:r w:rsidRPr="00A643EE">
        <w:rPr>
          <w:rFonts w:ascii="Times New Roman" w:hAnsi="Times New Roman" w:cs="Times New Roman"/>
          <w:sz w:val="24"/>
          <w:szCs w:val="24"/>
          <w:lang w:val="en-US"/>
        </w:rPr>
        <w:t>homography</w:t>
      </w:r>
      <w:proofErr w:type="spellEnd"/>
      <w:r w:rsidRPr="00A643EE">
        <w:rPr>
          <w:rFonts w:ascii="Times New Roman" w:hAnsi="Times New Roman" w:cs="Times New Roman"/>
          <w:sz w:val="24"/>
          <w:szCs w:val="24"/>
          <w:lang w:val="en-US"/>
        </w:rPr>
        <w:t>) and interpolation methods (nearest neighbor, linear, cubic, B-Spline).</w:t>
      </w:r>
    </w:p>
    <w:p w14:paraId="018C39E3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Point-pair based registration methods. Main properties. 2D rigid body solution. Registration of point clouds.</w:t>
      </w:r>
    </w:p>
    <w:p w14:paraId="7B956EE3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Registration based on intensity similarity for unimodality and multimodality problems. Multi-resolution approach.</w:t>
      </w:r>
    </w:p>
    <w:p w14:paraId="2ECBE7DD" w14:textId="77777777" w:rsidR="00536068" w:rsidRPr="00A643EE" w:rsidRDefault="00536068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Non-</w:t>
      </w:r>
      <w:proofErr w:type="spellStart"/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conventinal</w:t>
      </w:r>
      <w:proofErr w:type="spellEnd"/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Databases</w:t>
      </w:r>
    </w:p>
    <w:p w14:paraId="5F8ACFCB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43EE">
        <w:rPr>
          <w:rFonts w:ascii="Times New Roman" w:hAnsi="Times New Roman" w:cs="Times New Roman"/>
          <w:sz w:val="24"/>
          <w:szCs w:val="24"/>
          <w:lang w:val="en-US"/>
        </w:rPr>
        <w:t>Saptial</w:t>
      </w:r>
      <w:proofErr w:type="spellEnd"/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 databases (pure relational, object-relational, and spatial datatype based solutions, spatial indices). Temporal databases. Spatial and temporal database solutions in Oracle.</w:t>
      </w:r>
    </w:p>
    <w:p w14:paraId="6B5275A9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Multimedia databases. Content-based image retrieval. Semi-structured </w:t>
      </w:r>
      <w:proofErr w:type="spellStart"/>
      <w:r w:rsidRPr="00A643EE">
        <w:rPr>
          <w:rFonts w:ascii="Times New Roman" w:hAnsi="Times New Roman" w:cs="Times New Roman"/>
          <w:sz w:val="24"/>
          <w:szCs w:val="24"/>
          <w:lang w:val="en-US"/>
        </w:rPr>
        <w:t>datamodel</w:t>
      </w:r>
      <w:proofErr w:type="spellEnd"/>
      <w:r w:rsidRPr="00A643EE">
        <w:rPr>
          <w:rFonts w:ascii="Times New Roman" w:hAnsi="Times New Roman" w:cs="Times New Roman"/>
          <w:sz w:val="24"/>
          <w:szCs w:val="24"/>
          <w:lang w:val="en-US"/>
        </w:rPr>
        <w:t>, XML. Multimedia database and XML solutions in Oracle.</w:t>
      </w:r>
    </w:p>
    <w:p w14:paraId="5578C935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NoSQL </w:t>
      </w:r>
      <w:proofErr w:type="spellStart"/>
      <w:r w:rsidRPr="00A643EE">
        <w:rPr>
          <w:rFonts w:ascii="Times New Roman" w:hAnsi="Times New Roman" w:cs="Times New Roman"/>
          <w:sz w:val="24"/>
          <w:szCs w:val="24"/>
          <w:lang w:val="en-US"/>
        </w:rPr>
        <w:t>databeses</w:t>
      </w:r>
      <w:proofErr w:type="spellEnd"/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 (consistency, scalability, CAP </w:t>
      </w:r>
      <w:r w:rsidR="00A643EE" w:rsidRPr="00A643EE">
        <w:rPr>
          <w:rFonts w:ascii="Times New Roman" w:hAnsi="Times New Roman" w:cs="Times New Roman"/>
          <w:sz w:val="24"/>
          <w:szCs w:val="24"/>
          <w:lang w:val="en-US"/>
        </w:rPr>
        <w:t>theorem</w:t>
      </w: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 and consequences, replication). Key-value-, column-, document-, and graph stores. NoSQL solutions in </w:t>
      </w:r>
      <w:proofErr w:type="spellStart"/>
      <w:r w:rsidRPr="00A643EE">
        <w:rPr>
          <w:rFonts w:ascii="Times New Roman" w:hAnsi="Times New Roman" w:cs="Times New Roman"/>
          <w:sz w:val="24"/>
          <w:szCs w:val="24"/>
          <w:lang w:val="en-US"/>
        </w:rPr>
        <w:t>Orcale</w:t>
      </w:r>
      <w:proofErr w:type="spellEnd"/>
      <w:r w:rsidRPr="00A643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CBD6FD" w14:textId="77777777" w:rsidR="002F27DE" w:rsidRPr="00A643EE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8036E7E" w14:textId="77777777" w:rsidR="002F27DE" w:rsidRPr="00A643EE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6B2B5A9" w14:textId="77777777" w:rsidR="002F27DE" w:rsidRPr="00A643EE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0EFDEB9" w14:textId="77777777" w:rsidR="00FC3A7F" w:rsidRPr="00A643EE" w:rsidRDefault="00FC3A7F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Tree automata</w:t>
      </w:r>
    </w:p>
    <w:p w14:paraId="1D40403E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lastRenderedPageBreak/>
        <w:t>Definition of the different types of tree automata. Regular tree grammars.</w:t>
      </w:r>
      <w:r w:rsidR="008B22B7"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sz w:val="24"/>
          <w:szCs w:val="24"/>
          <w:lang w:val="en-US"/>
        </w:rPr>
        <w:t>Comparison of the class of tree languages recognized by tree automata and the class of tree languages generated by regular tree grammars.</w:t>
      </w:r>
    </w:p>
    <w:p w14:paraId="44ED469E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Operations of forests.  Regular expressions, Kleene's theorem for tree automata.</w:t>
      </w:r>
    </w:p>
    <w:p w14:paraId="5DBAE8CC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Minimization of tree automata.</w:t>
      </w:r>
    </w:p>
    <w:p w14:paraId="6681CC4C" w14:textId="77777777" w:rsidR="00FC3A7F" w:rsidRPr="00A643EE" w:rsidRDefault="00FC3A7F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Network Science</w:t>
      </w:r>
    </w:p>
    <w:p w14:paraId="1C8778EC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Network metrics and measures</w:t>
      </w:r>
    </w:p>
    <w:p w14:paraId="1436AC23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Large scale structure of networks, </w:t>
      </w:r>
      <w:proofErr w:type="spellStart"/>
      <w:r w:rsidRPr="00A643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Erdős-Rényi</w:t>
      </w:r>
      <w:proofErr w:type="spellEnd"/>
      <w:r w:rsidRPr="00A643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random graphs</w:t>
      </w:r>
    </w:p>
    <w:p w14:paraId="10766940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Models of network formation, percolation</w:t>
      </w:r>
    </w:p>
    <w:p w14:paraId="29B06803" w14:textId="77777777" w:rsidR="00DE5E57" w:rsidRPr="00A643EE" w:rsidRDefault="00DE5E57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Speech Recognition and Statistical Natural Language Processing</w:t>
      </w:r>
    </w:p>
    <w:p w14:paraId="6F92F18F" w14:textId="77777777" w:rsidR="008816ED" w:rsidRPr="00A643EE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The general working scheme of speech recognizers. Feature extraction methods.</w:t>
      </w:r>
    </w:p>
    <w:p w14:paraId="7349FD2C" w14:textId="77777777" w:rsidR="008816ED" w:rsidRPr="00A643EE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Hidden Markov Models and their application to speech recognition.</w:t>
      </w:r>
    </w:p>
    <w:p w14:paraId="7882757F" w14:textId="77777777" w:rsidR="008816ED" w:rsidRPr="00A643EE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Stochastic language models: N-gram, P-CFG and treebank-based methods.</w:t>
      </w:r>
    </w:p>
    <w:p w14:paraId="3FE2745C" w14:textId="77777777" w:rsidR="0042108B" w:rsidRPr="00A643EE" w:rsidRDefault="0042108B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Artificial neural networks and their applications</w:t>
      </w:r>
    </w:p>
    <w:p w14:paraId="6D96C490" w14:textId="77777777" w:rsidR="0042108B" w:rsidRPr="00A643EE" w:rsidRDefault="0042108B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Multilayered neural networks and their training algorithm (back-propagation)</w:t>
      </w:r>
    </w:p>
    <w:p w14:paraId="4BFFABAB" w14:textId="77777777" w:rsidR="0042108B" w:rsidRPr="00A643EE" w:rsidRDefault="0042108B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Deep neural networks, convolutional neural networks, recurrent neural networks</w:t>
      </w:r>
    </w:p>
    <w:p w14:paraId="2A699391" w14:textId="77777777" w:rsidR="00FC5961" w:rsidRPr="00A643EE" w:rsidRDefault="00FC5961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Parallel Programming</w:t>
      </w:r>
    </w:p>
    <w:p w14:paraId="2F4EF05A" w14:textId="77777777" w:rsidR="00FC5961" w:rsidRPr="00A643EE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General properties of parallel systems (processes, process interaction, communication, efficiency). Definitions and usage of </w:t>
      </w:r>
      <w:r w:rsidR="00A643EE" w:rsidRPr="00A643EE">
        <w:rPr>
          <w:rFonts w:ascii="Times New Roman" w:hAnsi="Times New Roman" w:cs="Times New Roman"/>
          <w:sz w:val="24"/>
          <w:szCs w:val="24"/>
          <w:lang w:val="en-US"/>
        </w:rPr>
        <w:t>semaphores</w:t>
      </w:r>
      <w:r w:rsidRPr="00A643EE">
        <w:rPr>
          <w:rFonts w:ascii="Times New Roman" w:hAnsi="Times New Roman" w:cs="Times New Roman"/>
          <w:sz w:val="24"/>
          <w:szCs w:val="24"/>
          <w:lang w:val="en-US"/>
        </w:rPr>
        <w:t>, monitors.</w:t>
      </w:r>
    </w:p>
    <w:p w14:paraId="02677BE6" w14:textId="77777777" w:rsidR="00FC5961" w:rsidRPr="00A643EE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Java support for parallelism (lifecycle of threads, thread management, monitors in Java).</w:t>
      </w:r>
    </w:p>
    <w:p w14:paraId="5708D9CE" w14:textId="77777777" w:rsidR="00FC5961" w:rsidRPr="00A643EE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Parallelism in the Occam language (elements, processes, communication).</w:t>
      </w:r>
    </w:p>
    <w:p w14:paraId="099896F9" w14:textId="77777777" w:rsidR="00FC5961" w:rsidRPr="00A643EE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Parallel constructs of the PVM library (elements, tasks, communication).</w:t>
      </w:r>
    </w:p>
    <w:sectPr w:rsidR="00FC5961" w:rsidRPr="00A64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EA77" w14:textId="77777777" w:rsidR="005241FF" w:rsidRDefault="005241FF" w:rsidP="004F7226">
      <w:pPr>
        <w:spacing w:after="0" w:line="240" w:lineRule="auto"/>
      </w:pPr>
      <w:r>
        <w:separator/>
      </w:r>
    </w:p>
  </w:endnote>
  <w:endnote w:type="continuationSeparator" w:id="0">
    <w:p w14:paraId="368D20EF" w14:textId="77777777" w:rsidR="005241FF" w:rsidRDefault="005241FF" w:rsidP="004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A357" w14:textId="77777777" w:rsidR="005241FF" w:rsidRDefault="005241FF" w:rsidP="004F7226">
      <w:pPr>
        <w:spacing w:after="0" w:line="240" w:lineRule="auto"/>
      </w:pPr>
      <w:r>
        <w:separator/>
      </w:r>
    </w:p>
  </w:footnote>
  <w:footnote w:type="continuationSeparator" w:id="0">
    <w:p w14:paraId="63162F88" w14:textId="77777777" w:rsidR="005241FF" w:rsidRDefault="005241FF" w:rsidP="004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color w:val="7F7F7F" w:themeColor="text1" w:themeTint="80"/>
        <w:sz w:val="24"/>
        <w:szCs w:val="24"/>
      </w:rPr>
      <w:alias w:val="Cím"/>
      <w:tag w:val=""/>
      <w:id w:val="1116400235"/>
      <w:placeholder>
        <w:docPart w:val="B56CDED62F5743989FB221483827145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E4DD68D" w14:textId="77777777" w:rsidR="004F7226" w:rsidRDefault="00E64018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[Dokumentum címe]</w:t>
        </w:r>
      </w:p>
    </w:sdtContent>
  </w:sdt>
  <w:p w14:paraId="6B2CD994" w14:textId="77777777" w:rsidR="004F7226" w:rsidRDefault="004F72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0C8"/>
    <w:multiLevelType w:val="hybridMultilevel"/>
    <w:tmpl w:val="55A62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912"/>
    <w:multiLevelType w:val="hybridMultilevel"/>
    <w:tmpl w:val="517A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17E"/>
    <w:multiLevelType w:val="hybridMultilevel"/>
    <w:tmpl w:val="5ECE9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8A4"/>
    <w:multiLevelType w:val="hybridMultilevel"/>
    <w:tmpl w:val="66BC9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4FD"/>
    <w:multiLevelType w:val="hybridMultilevel"/>
    <w:tmpl w:val="E65E2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7398"/>
    <w:multiLevelType w:val="hybridMultilevel"/>
    <w:tmpl w:val="DA9C0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054E"/>
    <w:multiLevelType w:val="hybridMultilevel"/>
    <w:tmpl w:val="6130C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0599"/>
    <w:multiLevelType w:val="hybridMultilevel"/>
    <w:tmpl w:val="EAB01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769D5"/>
    <w:multiLevelType w:val="hybridMultilevel"/>
    <w:tmpl w:val="C1E2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6649"/>
    <w:multiLevelType w:val="hybridMultilevel"/>
    <w:tmpl w:val="741E1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2034"/>
    <w:multiLevelType w:val="hybridMultilevel"/>
    <w:tmpl w:val="285C9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D5B"/>
    <w:multiLevelType w:val="hybridMultilevel"/>
    <w:tmpl w:val="D4823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AF5"/>
    <w:multiLevelType w:val="hybridMultilevel"/>
    <w:tmpl w:val="239EE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5523"/>
    <w:multiLevelType w:val="hybridMultilevel"/>
    <w:tmpl w:val="ED4AB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40EA3"/>
    <w:multiLevelType w:val="hybridMultilevel"/>
    <w:tmpl w:val="5BDC7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60AD"/>
    <w:multiLevelType w:val="hybridMultilevel"/>
    <w:tmpl w:val="24AC2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15C62"/>
    <w:multiLevelType w:val="hybridMultilevel"/>
    <w:tmpl w:val="BAEA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1B69"/>
    <w:multiLevelType w:val="hybridMultilevel"/>
    <w:tmpl w:val="52945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3"/>
    <w:rsid w:val="00001A07"/>
    <w:rsid w:val="00055720"/>
    <w:rsid w:val="000A0836"/>
    <w:rsid w:val="00105F8D"/>
    <w:rsid w:val="001D67E0"/>
    <w:rsid w:val="00207314"/>
    <w:rsid w:val="002F27DE"/>
    <w:rsid w:val="002F4A39"/>
    <w:rsid w:val="002F7461"/>
    <w:rsid w:val="0042108B"/>
    <w:rsid w:val="00426977"/>
    <w:rsid w:val="004D1AA9"/>
    <w:rsid w:val="004F7226"/>
    <w:rsid w:val="005241FF"/>
    <w:rsid w:val="00536068"/>
    <w:rsid w:val="00566851"/>
    <w:rsid w:val="005E53B7"/>
    <w:rsid w:val="005F7298"/>
    <w:rsid w:val="00662CC1"/>
    <w:rsid w:val="00680583"/>
    <w:rsid w:val="006A5860"/>
    <w:rsid w:val="006F735E"/>
    <w:rsid w:val="008816ED"/>
    <w:rsid w:val="008B22B7"/>
    <w:rsid w:val="008E2970"/>
    <w:rsid w:val="009462B3"/>
    <w:rsid w:val="009C18AB"/>
    <w:rsid w:val="00A643EE"/>
    <w:rsid w:val="00AE0AAC"/>
    <w:rsid w:val="00AE19C0"/>
    <w:rsid w:val="00B02266"/>
    <w:rsid w:val="00B712AF"/>
    <w:rsid w:val="00B82ECC"/>
    <w:rsid w:val="00BF4F31"/>
    <w:rsid w:val="00C130AC"/>
    <w:rsid w:val="00C44180"/>
    <w:rsid w:val="00DC60E1"/>
    <w:rsid w:val="00DE43CC"/>
    <w:rsid w:val="00DE5E57"/>
    <w:rsid w:val="00E35785"/>
    <w:rsid w:val="00E64018"/>
    <w:rsid w:val="00EA360B"/>
    <w:rsid w:val="00F024A9"/>
    <w:rsid w:val="00F915AC"/>
    <w:rsid w:val="00FC3A7F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F2E9"/>
  <w15:chartTrackingRefBased/>
  <w15:docId w15:val="{D5DE86F0-B917-4D4C-981D-DBDD80A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57"/>
    <w:rPr>
      <w:rFonts w:ascii="Segoe UI" w:hAnsi="Segoe UI" w:cs="Segoe UI"/>
      <w:sz w:val="18"/>
      <w:szCs w:val="18"/>
    </w:rPr>
  </w:style>
  <w:style w:type="character" w:styleId="Sorszma">
    <w:name w:val="line number"/>
    <w:basedOn w:val="Bekezdsalapbettpusa"/>
    <w:uiPriority w:val="99"/>
    <w:semiHidden/>
    <w:unhideWhenUsed/>
    <w:rsid w:val="008E2970"/>
  </w:style>
  <w:style w:type="paragraph" w:styleId="Listaszerbekezds">
    <w:name w:val="List Paragraph"/>
    <w:basedOn w:val="Norml"/>
    <w:uiPriority w:val="34"/>
    <w:qFormat/>
    <w:rsid w:val="008B22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226"/>
  </w:style>
  <w:style w:type="paragraph" w:styleId="llb">
    <w:name w:val="footer"/>
    <w:basedOn w:val="Norml"/>
    <w:link w:val="llb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CDED62F5743989FB2214838271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1CD9E-401E-40A9-8776-A4A811D7BA97}"/>
      </w:docPartPr>
      <w:docPartBody>
        <w:p w:rsidR="008309B7" w:rsidRDefault="00DB68A7" w:rsidP="00DB68A7">
          <w:pPr>
            <w:pStyle w:val="B56CDED62F5743989FB221483827145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A7"/>
    <w:rsid w:val="00341858"/>
    <w:rsid w:val="00706828"/>
    <w:rsid w:val="008309B7"/>
    <w:rsid w:val="00DB68A7"/>
    <w:rsid w:val="00E234CC"/>
    <w:rsid w:val="00E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56CDED62F5743989FB221483827145A">
    <w:name w:val="B56CDED62F5743989FB221483827145A"/>
    <w:rsid w:val="00DB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833E-4DC7-4D2F-B037-7D9ECA9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1102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 Erzsébet</dc:creator>
  <cp:keywords/>
  <dc:description/>
  <cp:lastModifiedBy>Róbert Mingesz</cp:lastModifiedBy>
  <cp:revision>16</cp:revision>
  <dcterms:created xsi:type="dcterms:W3CDTF">2019-03-12T08:29:00Z</dcterms:created>
  <dcterms:modified xsi:type="dcterms:W3CDTF">2020-02-19T08:19:00Z</dcterms:modified>
</cp:coreProperties>
</file>